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09</w:t>
      </w:r>
      <w:r>
        <w:t xml:space="preserve"> </w:t>
      </w:r>
      <w:r>
        <w:t xml:space="preserve">July,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bmarwick/Desktop/kwl-ornaments/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The chronology of Kiwulan can be divided into two phases represented by a upper component (1350-1850 AD, 600-100 BP) and a lower component (650-1150 AD,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color and texture of the deposit, and the content of artifacts such as pottery types. Whether these two components suggest a culture continuity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To explore the changes in ornament assemblages over time associated with foreign impacts, we assigned the original excavation levels into three phases: before the European contact, after the European presence, and the presence of large Chinese immigrants.</w:t>
      </w:r>
    </w:p>
    <w:p>
      <w:pPr>
        <w:pStyle w:val="BodyText"/>
      </w:pPr>
      <w:r>
        <w:t xml:space="preserve">Despite the relatively short period of the European colonization in Taiwan (38-years-long Dutch occupation and 16-years-long Spanish occupation), the indirect impacts of the Europeans through trade networks could go beyond the temporal boundaries and last longer. This is because the use of foreign goods in many Indigenous societies often goes through the processes of negotiations, resistance, or transformation that a static time frame may not capture the processes well</w:t>
      </w:r>
      <w:r>
        <w:t xml:space="preserve"> </w:t>
      </w:r>
      <w:r>
        <w:t xml:space="preserve">(Scheiber &amp; Finley 2012)</w:t>
      </w:r>
      <w:r>
        <w:t xml:space="preserve">. Also, we acknowledged that a fine-grained identification of decades of the European presence from the archaeological record is challenging for this study based on three reasons. The current radiocarbon ages that are unable to provide a high resolution of time breaks, the circulation of foreign goods might start earlier before the official European presence in Taiwan, and the use of the foreign goods in Indigenous societies could continue after the end of the European colonization</w:t>
      </w:r>
      <w:r>
        <w:t xml:space="preserve"> </w:t>
      </w:r>
      <w:r>
        <w:t xml:space="preserve">(Mitchell &amp; Scheiber 2010)</w:t>
      </w:r>
      <w:r>
        <w:t xml:space="preserve">. However, those limitations can be minimized with pericolonial approaches that emphasize the wide-ranging effects of the colonial process, allowing discussion of indirect impacts on Indigenous societies with a more practical and dynamic framework not necessarily defined by a fixed colonial period with a start and an end time</w:t>
      </w:r>
      <w:r>
        <w:t xml:space="preserve"> </w:t>
      </w:r>
      <w:r>
        <w:t xml:space="preserve">(Trabert 2018; Scheiber &amp; Finley 2012)</w:t>
      </w:r>
      <w:r>
        <w:t xml:space="preserve">.</w:t>
      </w:r>
    </w:p>
    <w:p>
      <w:pPr>
        <w:pStyle w:val="BodyText"/>
      </w:pPr>
      <w:r>
        <w:t xml:space="preserve">We acknowledged the approach to study a continuum of changes of archaeological records over time to avoid the pitfall of temporal divides</w:t>
      </w:r>
      <w:r>
        <w:t xml:space="preserve"> </w:t>
      </w:r>
      <w:r>
        <w:t xml:space="preserve">(Scheiber &amp; Finley 2012)</w:t>
      </w:r>
      <w:r>
        <w:t xml:space="preserve">; however, we also admitted the convenience of using separated time periods for quantitative comparison between temporal groups of imported ornaments. To mitigate the conflict, we separated the ornaments based on the archaeological context that can reflect the acceptance of diagnostic imported goods by their relatively high frequencies as an indicator of indirect colonial impacts. That is, we separated the time periods into a certain period with foreign presence using the complete archaeological context that contains higher frequencies of time indicators instead of the first appearance of those indicators in a given layer. This method is reasonable because it allows a flexibility of imported goods entering Indigenous societies depending on the agency of local people, and a time framework for quantitative analysis for temporal and spatial changes of imported ornaments.</w:t>
      </w:r>
    </w:p>
    <w:p>
      <w:pPr>
        <w:pStyle w:val="Heading2"/>
      </w:pPr>
      <w:bookmarkStart w:id="26" w:name="method-for-assigning-ornaments"/>
      <w:r>
        <w:t xml:space="preserve">Method for assigning ornaments</w:t>
      </w:r>
      <w:bookmarkEnd w:id="26"/>
    </w:p>
    <w:p>
      <w:pPr>
        <w:pStyle w:val="FirstParagraph"/>
      </w:pPr>
      <w:r>
        <w:t xml:space="preserve">Based on the copies of original excavation records and fieldwork notes, we have made refinements of the original chronology to assign contexts into the pre-European, European, and the Chinese periods with six steps of assigning and evaluations. First, for each unit, we determined the artificial layer (mostly 10 cm) with indirect colonial impacts in terms of the higher frequency of time indicators representing the European and the Chinese period. Second, we identified the archaeological context (normally consists of 2-3 layers) where the layer belongs to based on the description of soil color, soil texture, and density of potsherds and charcoals. We took into account potsherds and charcoals based on the assumption that a larger population can be reflected by the dense distribution of potsherds and charcoals, and Kiwulan was the biggest settlement with a larger population in 1950</w:t>
      </w:r>
      <w:r>
        <w:t xml:space="preserve"> </w:t>
      </w:r>
      <w:r>
        <w:t xml:space="preserve">(Nakamura 1938: 12)</w:t>
      </w:r>
      <w:r>
        <w:t xml:space="preserve">. Third, we checked if there are radiocarbon ages associated with the context as a cross-validation. Since some radiocarbon ages represent long time ranges, we did not consider the ages that cannot provide useful information. Fourth, we explored any post-depositional issues that might affect the deposition of time indicators to ensure an appropriate assignment based on the fieldwork notes and excavation report. Fifth, we cross evaluated all adjacent squares to confirm a consistent, and continuous context between them. Sixth, we compared our chronology with six analytic units classified by previous studies to make a final decision</w:t>
      </w:r>
      <w:r>
        <w:t xml:space="preserve"> </w:t>
      </w:r>
      <w:r>
        <w:t xml:space="preserve">(Hsieh 2009; Wang 2011)</w:t>
      </w:r>
      <w:r>
        <w:t xml:space="preserve">. More detailed data information is provided in Supplementary Online Materials. After assigning the contexts into the pre-European contact, the European presence, and the Chinese presence, we decided the chronology of ornaments by examining in which context they were found. Through those assigning steps with validation rules, we believe our chronology is reasonable and suitable for discussing the indirect colonial impacts led by trade networks.</w:t>
      </w:r>
    </w:p>
    <w:p>
      <w:pPr>
        <w:pStyle w:val="BodyText"/>
      </w:pPr>
      <w:r>
        <w:t xml:space="preserve">The archaeological indicators of the indirect impact of the Europeans at Kiwulan are the higher frequency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 The details about the distribution of the temporal indicators, accompanied with stratigraphy data, radiocarbon dates, and archaeological contexts for each sampled excavation unit are provided in Supplementary Online Materials.</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bmarwick/Desktop/kwl-ornaments/analysis/figures/plot-c14-ages-distribution.jpg" id="0" name="Picture"/>
                    <pic:cNvPicPr>
                      <a:picLocks noChangeArrowheads="1" noChangeAspect="1"/>
                    </pic:cNvPicPr>
                  </pic:nvPicPr>
                  <pic:blipFill>
                    <a:blip r:embed="rId27"/>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4-433</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11-487</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15-513</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32-529</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149-455</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69-542</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314-484</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342-649</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514-674</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495-711</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561-952</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713-918</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706-951</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682-1052</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795-1057</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856-1052</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763-1154</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801-1223</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956-1258</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967-1264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1076-1263</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1291-1527</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1561-2080</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indicate some social differentiation, but a full discussion of the burial data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Thus, we assume that changes in the abundance of ornaments reflect relatively continuous discard behaviors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bmarwick/Desktop/kwl-ornaments/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otalizaing three periods" title="" id="1" name="Picture"/>
            <a:graphic>
              <a:graphicData uri="http://schemas.openxmlformats.org/drawingml/2006/picture">
                <pic:pic>
                  <pic:nvPicPr>
                    <pic:cNvPr descr="/Users/bmarwick/Desktop/kwl-ornaments/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 totalizaing three periods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bmarwick/Desktop/kwl-ornaments/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bmarwick/Desktop/kwl-ornaments/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all kinds of beads, research suggests that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AD). However, the glass beads from the lower component (650-1150 AD) demonstrate the composition of m-Na-Al glass and soda plant ash glass that are subtypes of the Indo-Pacific beads, frequently seen in Southeast Asia</w:t>
      </w:r>
      <w:r>
        <w:t xml:space="preserve">(Carter 2016; Francis 2002; Wang &amp; Jackson 2014)</w:t>
      </w:r>
      <w:r>
        <w:t xml:space="preserve">. A transition in the origin of glass beads from mainly Southeast Asia to multiple regions including China might indicate different trading networks. A regional network in the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bmarwick/Desktop/kwl-ornaments/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bmarwick/Desktop/kwl-ornaments/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the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a few burials with rich goods are elders that indicate accumulated wealth over time instead of inherited status. Despite the data they used for making inferences are all based on burial contexts, the inferences about Kiwulan social structure are the opposite. Our results can provide an additional insight by focusing on the residential area that demonstrated an uneven distribution of ornaments during the European presence, indicating an increasing social inequality. Nevertheless, we still need to explore and compare with other archaeological records to make a better inference to the social structure of Kiwulan.</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the custom of wearing ornaments in Indigenous societies for attending ceremonial events based on the Chinese historical records in the 19th century</w:t>
      </w:r>
      <w:r>
        <w:t xml:space="preserve"> </w:t>
      </w:r>
      <w:r>
        <w:t xml:space="preserve">(Chen 1963; Ke 1993)</w:t>
      </w:r>
      <w:r>
        <w:t xml:space="preserve">. Also, an ethnographic photo photographed by</w:t>
      </w:r>
      <w:r>
        <w:t xml:space="preserve"> </w:t>
      </w:r>
      <w:r>
        <w:t xml:space="preserve">Mackey (1895)</w:t>
      </w:r>
      <w:r>
        <w:t xml:space="preserve">, pp. 306-307 presents a weaving practice by an Indigenous woman at Yilan, who wore beaded necklace and headpiece. This indicates displaying ornaments is part of their culture, and likely to be also used in their daily life according to the photo and the archaeological context where ornaments commonly found in the residential area. This custom might be reinforced during the foreign presence as a form of resistance, but we still need more specific evidence from Kiwulan to prefer resistance as the primary mechanism behind the distribution of ornaments over colonial influence.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As noted above, this pattern is not a good fit for the ornament distribution at Kiwulan, and adds little value in explaining the shifts in spatial patterns.</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offers an opportunity to understand pervasive but not necessarily dominant European colonial processes at remote Indigenous groups</w:t>
      </w:r>
      <w:r>
        <w:t xml:space="preserve"> </w:t>
      </w:r>
      <w:r>
        <w:t xml:space="preserve">(Trabert 2018)</w:t>
      </w:r>
      <w:r>
        <w:t xml:space="preserve">.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7"/>
    <w:bookmarkStart w:id="48"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w:t>
      </w:r>
      <w:r>
        <w:t xml:space="preserve"> </w:t>
      </w:r>
      <w:r>
        <w:rPr>
          <w:i/>
        </w:rPr>
        <w:t xml:space="preserve">SCIENTIFIC CULTURE</w:t>
      </w:r>
      <w:r>
        <w:t xml:space="preserve"> </w:t>
      </w:r>
      <w:r>
        <w:t xml:space="preserve">3: 21–32.</w:t>
      </w:r>
    </w:p>
    <w:bookmarkEnd w:id="48"/>
    <w:bookmarkStart w:id="49"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9"/>
    <w:bookmarkStart w:id="50"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50"/>
    <w:bookmarkStart w:id="51"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51"/>
    <w:bookmarkStart w:id="52"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2"/>
    <w:bookmarkStart w:id="53"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6"/>
    <w:bookmarkStart w:id="57" w:name="ref-Boone1992"/>
    <w:p>
      <w:pPr>
        <w:pStyle w:val="Bibliography"/>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 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Cambridge University Press: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Zheng2015"/>
    <w:p>
      <w:pPr>
        <w:pStyle w:val="Bibliography"/>
      </w:pPr>
      <w:r>
        <w:rPr>
          <w:smallCaps/>
        </w:rPr>
        <w:t xml:space="preserve">Jane</w:t>
      </w:r>
      <w:r>
        <w:t xml:space="preserve">, Z.J. 2015. The legal approach to historic preservation: A comparative study of historic preservation laws in New York and Hong Kong</w:t>
      </w:r>
      <w:r>
        <w:t xml:space="preserve"> </w:t>
      </w:r>
      <w:r>
        <w:rPr>
          <w:i/>
        </w:rPr>
        <w:t xml:space="preserve">SCIENTIFIC CULTURE</w:t>
      </w:r>
      <w:r>
        <w:t xml:space="preserve"> </w:t>
      </w:r>
      <w:r>
        <w:t xml:space="preserve">1: 61–68.</w:t>
      </w:r>
    </w:p>
    <w:bookmarkEnd w:id="91"/>
    <w:bookmarkStart w:id="9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92"/>
    <w:bookmarkStart w:id="9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93"/>
    <w:bookmarkStart w:id="94"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4"/>
    <w:bookmarkStart w:id="95"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5"/>
    <w:bookmarkStart w:id="96"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6"/>
    <w:bookmarkStart w:id="9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7"/>
    <w:bookmarkStart w:id="9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8"/>
    <w:bookmarkStart w:id="99"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Cambridge University Press: 31–63.</w:t>
      </w:r>
    </w:p>
    <w:bookmarkEnd w:id="99"/>
    <w:bookmarkStart w:id="100"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100"/>
    <w:bookmarkStart w:id="101"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1"/>
    <w:bookmarkStart w:id="102"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2"/>
    <w:bookmarkStart w:id="103"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3"/>
    <w:bookmarkStart w:id="104"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4"/>
    <w:bookmarkStart w:id="105"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5"/>
    <w:bookmarkStart w:id="106"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6"/>
    <w:bookmarkStart w:id="107"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107"/>
    <w:bookmarkStart w:id="108"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108"/>
    <w:bookmarkStart w:id="109"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9"/>
    <w:bookmarkStart w:id="110"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110"/>
    <w:bookmarkStart w:id="111"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1"/>
    <w:bookmarkStart w:id="112"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2"/>
    <w:bookmarkStart w:id="113"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Cambridge University Press: 735–51.</w:t>
      </w:r>
    </w:p>
    <w:bookmarkEnd w:id="113"/>
    <w:bookmarkStart w:id="114"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Cambridge University Press: 203–29.</w:t>
      </w:r>
    </w:p>
    <w:bookmarkEnd w:id="114"/>
    <w:bookmarkStart w:id="116"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5">
        <w:r>
          <w:rPr>
            <w:rStyle w:val="Hyperlink"/>
          </w:rPr>
          <w:t xml:space="preserve">https://www.R-project.org</w:t>
        </w:r>
      </w:hyperlink>
      <w:r>
        <w:t xml:space="preserve">.</w:t>
      </w:r>
    </w:p>
    <w:bookmarkEnd w:id="116"/>
    <w:bookmarkStart w:id="117"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7"/>
    <w:bookmarkStart w:id="118"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8"/>
    <w:bookmarkStart w:id="119"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9"/>
    <w:bookmarkStart w:id="120"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20"/>
    <w:bookmarkStart w:id="121"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21"/>
    <w:bookmarkStart w:id="122"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2"/>
    <w:bookmarkStart w:id="123"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3"/>
    <w:bookmarkStart w:id="124"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4"/>
    <w:bookmarkStart w:id="125"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25"/>
    <w:bookmarkStart w:id="126"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Taylor &amp; Francis: 820–34.</w:t>
      </w:r>
    </w:p>
    <w:bookmarkEnd w:id="126"/>
    <w:bookmarkStart w:id="127"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7"/>
    <w:bookmarkStart w:id="128"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8"/>
    <w:bookmarkStart w:id="129"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9"/>
    <w:bookmarkStart w:id="130"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30"/>
    <w:bookmarkStart w:id="131"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1"/>
    <w:bookmarkStart w:id="132"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2"/>
    <w:bookmarkStart w:id="133"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33"/>
    <w:bookmarkStart w:id="134"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4"/>
    <w:bookmarkStart w:id="135"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5"/>
    <w:bookmarkEnd w:id="136"/>
    <w:p>
      <w:pPr>
        <w:pStyle w:val="Heading3"/>
      </w:pPr>
      <w:bookmarkStart w:id="137" w:name="colophon"/>
      <w:r>
        <w:t xml:space="preserve">Colophon</w:t>
      </w:r>
      <w:bookmarkEnd w:id="137"/>
    </w:p>
    <w:p>
      <w:pPr>
        <w:pStyle w:val="FirstParagraph"/>
      </w:pPr>
      <w:r>
        <w:t xml:space="preserve">This report was generated on 2020-07-09 12:24:29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4.0.0 (2020-04-24)</w:t>
      </w:r>
      <w:r>
        <w:br/>
      </w:r>
      <w:r>
        <w:rPr>
          <w:rStyle w:val="VerbatimChar"/>
        </w:rPr>
        <w:t xml:space="preserve">#&gt;  os       macOS Catalina 10.15.2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2020-07-09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w:t>
      </w:r>
      <w:r>
        <w:br/>
      </w:r>
      <w:r>
        <w:rPr>
          <w:rStyle w:val="VerbatimChar"/>
        </w:rPr>
        <w:t xml:space="preserve">#&gt;  P assertthat       0.2.1    2019-03-21 [?] CRAN (R 4.0.0)</w:t>
      </w:r>
      <w:r>
        <w:br/>
      </w:r>
      <w:r>
        <w:rPr>
          <w:rStyle w:val="VerbatimChar"/>
        </w:rPr>
        <w:t xml:space="preserve">#&gt;  P backports        1.1.6    2020-04-05 [?] CRAN (R 4.0.0)</w:t>
      </w:r>
      <w:r>
        <w:br/>
      </w:r>
      <w:r>
        <w:rPr>
          <w:rStyle w:val="VerbatimChar"/>
        </w:rPr>
        <w:t xml:space="preserve">#&gt;  P Bchron         * 4.7.1    2020-04-13 [?] CRAN (R 4.0.0)</w:t>
      </w:r>
      <w:r>
        <w:br/>
      </w:r>
      <w:r>
        <w:rPr>
          <w:rStyle w:val="VerbatimChar"/>
        </w:rPr>
        <w:t xml:space="preserve">#&gt;    bitops           1.0-6    2013-08-17 [2] CRAN (R 4.0.0)</w:t>
      </w:r>
      <w:r>
        <w:br/>
      </w:r>
      <w:r>
        <w:rPr>
          <w:rStyle w:val="VerbatimChar"/>
        </w:rPr>
        <w:t xml:space="preserve">#&gt;    blob             1.2.1    2020-01-20 [2] CRAN (R 4.0.0)</w:t>
      </w:r>
      <w:r>
        <w:br/>
      </w:r>
      <w:r>
        <w:rPr>
          <w:rStyle w:val="VerbatimChar"/>
        </w:rPr>
        <w:t xml:space="preserve">#&gt;    bookdown         0.19     2020-05-15 [2] CRAN (R 4.0.0)</w:t>
      </w:r>
      <w:r>
        <w:br/>
      </w:r>
      <w:r>
        <w:rPr>
          <w:rStyle w:val="VerbatimChar"/>
        </w:rPr>
        <w:t xml:space="preserve">#&gt;    broom            0.5.6    2020-04-20 [2] CRAN (R 4.0.0)</w:t>
      </w:r>
      <w:r>
        <w:br/>
      </w:r>
      <w:r>
        <w:rPr>
          <w:rStyle w:val="VerbatimChar"/>
        </w:rPr>
        <w:t xml:space="preserve">#&gt;  P callr            3.4.3    2020-03-28 [?] CRAN (R 4.0.0)</w:t>
      </w:r>
      <w:r>
        <w:br/>
      </w:r>
      <w:r>
        <w:rPr>
          <w:rStyle w:val="VerbatimChar"/>
        </w:rPr>
        <w:t xml:space="preserve">#&gt;  P cartography    * 2.4.1    2020-04-20 [?] CRAN (R 4.0.0)</w:t>
      </w:r>
      <w:r>
        <w:br/>
      </w:r>
      <w:r>
        <w:rPr>
          <w:rStyle w:val="VerbatimChar"/>
        </w:rPr>
        <w:t xml:space="preserve">#&gt;    cellranger       1.1.0    2016-07-27 [2] CRAN (R 4.0.0)</w:t>
      </w:r>
      <w:r>
        <w:br/>
      </w:r>
      <w:r>
        <w:rPr>
          <w:rStyle w:val="VerbatimChar"/>
        </w:rPr>
        <w:t xml:space="preserve">#&gt;  P class            7.3-17   2020-04-26 [?] CRAN (R 4.0.0)</w:t>
      </w:r>
      <w:r>
        <w:br/>
      </w:r>
      <w:r>
        <w:rPr>
          <w:rStyle w:val="VerbatimChar"/>
        </w:rPr>
        <w:t xml:space="preserve">#&gt;  P classInt         0.4-3    2020-04-07 [?] CRAN (R 4.0.0)</w:t>
      </w:r>
      <w:r>
        <w:br/>
      </w:r>
      <w:r>
        <w:rPr>
          <w:rStyle w:val="VerbatimChar"/>
        </w:rPr>
        <w:t xml:space="preserve">#&gt;  P cli              2.0.2    2020-02-28 [?] CRAN (R 4.0.0)</w:t>
      </w:r>
      <w:r>
        <w:br/>
      </w:r>
      <w:r>
        <w:rPr>
          <w:rStyle w:val="VerbatimChar"/>
        </w:rPr>
        <w:t xml:space="preserve">#&gt;    codetools        0.2-16   2018-12-24 [2] CRAN (R 4.0.0)</w:t>
      </w:r>
      <w:r>
        <w:br/>
      </w:r>
      <w:r>
        <w:rPr>
          <w:rStyle w:val="VerbatimChar"/>
        </w:rPr>
        <w:t xml:space="preserve">#&gt;  P colorspace       1.4-1    2019-03-18 [?] CRAN (R 4.0.0)</w:t>
      </w:r>
      <w:r>
        <w:br/>
      </w:r>
      <w:r>
        <w:rPr>
          <w:rStyle w:val="VerbatimChar"/>
        </w:rPr>
        <w:t xml:space="preserve">#&gt;    cowplot        * 1.0.0    2019-07-11 [2] CRAN (R 4.0.0)</w:t>
      </w:r>
      <w:r>
        <w:br/>
      </w:r>
      <w:r>
        <w:rPr>
          <w:rStyle w:val="VerbatimChar"/>
        </w:rPr>
        <w:t xml:space="preserve">#&gt;  P crayon           1.3.4    2017-09-16 [?] CRAN (R 4.0.0)</w:t>
      </w:r>
      <w:r>
        <w:br/>
      </w:r>
      <w:r>
        <w:rPr>
          <w:rStyle w:val="VerbatimChar"/>
        </w:rPr>
        <w:t xml:space="preserve">#&gt;  P curl             4.3      2019-12-02 [?] CRAN (R 4.0.0)</w:t>
      </w:r>
      <w:r>
        <w:br/>
      </w:r>
      <w:r>
        <w:rPr>
          <w:rStyle w:val="VerbatimChar"/>
        </w:rPr>
        <w:t xml:space="preserve">#&gt;  P DBI              1.1.0    2019-12-15 [?] CRAN (R 4.0.0)</w:t>
      </w:r>
      <w:r>
        <w:br/>
      </w:r>
      <w:r>
        <w:rPr>
          <w:rStyle w:val="VerbatimChar"/>
        </w:rPr>
        <w:t xml:space="preserve">#&gt;    dbplyr           1.4.4    2020-05-27 [2] CRAN (R 4.0.0)</w:t>
      </w:r>
      <w:r>
        <w:br/>
      </w:r>
      <w:r>
        <w:rPr>
          <w:rStyle w:val="VerbatimChar"/>
        </w:rPr>
        <w:t xml:space="preserve">#&gt;  P deldir           0.1-25   2020-02-03 [?] CRAN (R 4.0.0)</w:t>
      </w:r>
      <w:r>
        <w:br/>
      </w:r>
      <w:r>
        <w:rPr>
          <w:rStyle w:val="VerbatimChar"/>
        </w:rPr>
        <w:t xml:space="preserve">#&gt;  P desc             1.2.0    2018-05-01 [?] CRAN (R 4.0.0)</w:t>
      </w:r>
      <w:r>
        <w:br/>
      </w:r>
      <w:r>
        <w:rPr>
          <w:rStyle w:val="VerbatimChar"/>
        </w:rPr>
        <w:t xml:space="preserve">#&gt;    devtools         2.3.0    2020-04-10 [2] CRAN (R 4.0.0)</w:t>
      </w:r>
      <w:r>
        <w:br/>
      </w:r>
      <w:r>
        <w:rPr>
          <w:rStyle w:val="VerbatimChar"/>
        </w:rPr>
        <w:t xml:space="preserve">#&gt;  P digest           0.6.25   2020-02-23 [?] CRAN (R 4.0.0)</w:t>
      </w:r>
      <w:r>
        <w:br/>
      </w:r>
      <w:r>
        <w:rPr>
          <w:rStyle w:val="VerbatimChar"/>
        </w:rPr>
        <w:t xml:space="preserve">#&gt;  P dplyr          * 0.8.5    2020-03-07 [?] CRAN (R 4.0.0)</w:t>
      </w:r>
      <w:r>
        <w:br/>
      </w:r>
      <w:r>
        <w:rPr>
          <w:rStyle w:val="VerbatimChar"/>
        </w:rPr>
        <w:t xml:space="preserve">#&gt;  P e1071            1.7-3    2019-11-26 [?] CRAN (R 4.0.0)</w:t>
      </w:r>
      <w:r>
        <w:br/>
      </w:r>
      <w:r>
        <w:rPr>
          <w:rStyle w:val="VerbatimChar"/>
        </w:rPr>
        <w:t xml:space="preserve">#&gt;  P ellipsis         0.3.0    2019-09-20 [?] CRAN (R 4.0.0)</w:t>
      </w:r>
      <w:r>
        <w:br/>
      </w:r>
      <w:r>
        <w:rPr>
          <w:rStyle w:val="VerbatimChar"/>
        </w:rPr>
        <w:t xml:space="preserve">#&gt;  P evaluate         0.14     2019-05-28 [?] CRAN (R 4.0.0)</w:t>
      </w:r>
      <w:r>
        <w:br/>
      </w:r>
      <w:r>
        <w:rPr>
          <w:rStyle w:val="VerbatimChar"/>
        </w:rPr>
        <w:t xml:space="preserve">#&gt;  P fansi            0.4.1    2020-01-08 [?] CRAN (R 4.0.0)</w:t>
      </w:r>
      <w:r>
        <w:br/>
      </w:r>
      <w:r>
        <w:rPr>
          <w:rStyle w:val="VerbatimChar"/>
        </w:rPr>
        <w:t xml:space="preserve">#&gt;  P farver           2.0.3    2020-01-16 [?] CRAN (R 4.0.0)</w:t>
      </w:r>
      <w:r>
        <w:br/>
      </w:r>
      <w:r>
        <w:rPr>
          <w:rStyle w:val="VerbatimChar"/>
        </w:rPr>
        <w:t xml:space="preserve">#&gt;    forcats        * 0.5.0    2020-03-01 [2] CRAN (R 4.0.0)</w:t>
      </w:r>
      <w:r>
        <w:br/>
      </w:r>
      <w:r>
        <w:rPr>
          <w:rStyle w:val="VerbatimChar"/>
        </w:rPr>
        <w:t xml:space="preserve">#&gt;    foreign          0.8-80   2020-05-24 [2] CRAN (R 4.0.0)</w:t>
      </w:r>
      <w:r>
        <w:br/>
      </w:r>
      <w:r>
        <w:rPr>
          <w:rStyle w:val="VerbatimChar"/>
        </w:rPr>
        <w:t xml:space="preserve">#&gt;    fs               1.4.1    2020-04-04 [2] CRAN (R 4.0.0)</w:t>
      </w:r>
      <w:r>
        <w:br/>
      </w:r>
      <w:r>
        <w:rPr>
          <w:rStyle w:val="VerbatimChar"/>
        </w:rPr>
        <w:t xml:space="preserve">#&gt;    generics         0.0.2    2018-11-29 [2] CRAN (R 4.0.0)</w:t>
      </w:r>
      <w:r>
        <w:br/>
      </w:r>
      <w:r>
        <w:rPr>
          <w:rStyle w:val="VerbatimChar"/>
        </w:rPr>
        <w:t xml:space="preserve">#&gt;  P ggforce          0.3.1    2019-08-20 [?] CRAN (R 4.0.0)</w:t>
      </w:r>
      <w:r>
        <w:br/>
      </w:r>
      <w:r>
        <w:rPr>
          <w:rStyle w:val="VerbatimChar"/>
        </w:rPr>
        <w:t xml:space="preserve">#&gt;    ggmap            3.0.0    2019-02-05 [2] CRAN (R 4.0.0)</w:t>
      </w:r>
      <w:r>
        <w:br/>
      </w:r>
      <w:r>
        <w:rPr>
          <w:rStyle w:val="VerbatimChar"/>
        </w:rPr>
        <w:t xml:space="preserve">#&gt;  P ggplot2        * 3.3.0    2020-03-05 [?] CRAN (R 4.0.0)</w:t>
      </w:r>
      <w:r>
        <w:br/>
      </w:r>
      <w:r>
        <w:rPr>
          <w:rStyle w:val="VerbatimChar"/>
        </w:rPr>
        <w:t xml:space="preserve">#&gt;  P ggridges         0.5.2    2020-01-12 [?] CRAN (R 4.0.0)</w:t>
      </w:r>
      <w:r>
        <w:br/>
      </w:r>
      <w:r>
        <w:rPr>
          <w:rStyle w:val="VerbatimChar"/>
        </w:rPr>
        <w:t xml:space="preserve">#&gt;    ggsn           * 0.5.0    2019-02-18 [2] CRAN (R 4.0.0)</w:t>
      </w:r>
      <w:r>
        <w:br/>
      </w:r>
      <w:r>
        <w:rPr>
          <w:rStyle w:val="VerbatimChar"/>
        </w:rPr>
        <w:t xml:space="preserve">#&gt;  P glue             1.4.0    2020-04-03 [?] CRAN (R 4.0.0)</w:t>
      </w:r>
      <w:r>
        <w:br/>
      </w:r>
      <w:r>
        <w:rPr>
          <w:rStyle w:val="VerbatimChar"/>
        </w:rPr>
        <w:t xml:space="preserve">#&gt;  P goftest          1.2-2    2019-12-02 [?] CRAN (R 4.0.0)</w:t>
      </w:r>
      <w:r>
        <w:br/>
      </w:r>
      <w:r>
        <w:rPr>
          <w:rStyle w:val="VerbatimChar"/>
        </w:rPr>
        <w:t xml:space="preserve">#&gt;    gridExtra        2.3      2017-09-09 [2] CRAN (R 4.0.0)</w:t>
      </w:r>
      <w:r>
        <w:br/>
      </w:r>
      <w:r>
        <w:rPr>
          <w:rStyle w:val="VerbatimChar"/>
        </w:rPr>
        <w:t xml:space="preserve">#&gt;  P gtable           0.3.0    2019-03-25 [?] CRAN (R 4.0.0)</w:t>
      </w:r>
      <w:r>
        <w:br/>
      </w:r>
      <w:r>
        <w:rPr>
          <w:rStyle w:val="VerbatimChar"/>
        </w:rPr>
        <w:t xml:space="preserve">#&gt;    haven            2.3.1    2020-06-01 [2] CRAN (R 4.0.0)</w:t>
      </w:r>
      <w:r>
        <w:br/>
      </w:r>
      <w:r>
        <w:rPr>
          <w:rStyle w:val="VerbatimChar"/>
        </w:rPr>
        <w:t xml:space="preserve">#&gt;    here           * 0.1      2017-05-28 [2] CRAN (R 4.0.0)</w:t>
      </w:r>
      <w:r>
        <w:br/>
      </w:r>
      <w:r>
        <w:rPr>
          <w:rStyle w:val="VerbatimChar"/>
        </w:rPr>
        <w:t xml:space="preserve">#&gt;  P highr            0.8      2019-03-20 [?] CRAN (R 4.0.0)</w:t>
      </w:r>
      <w:r>
        <w:br/>
      </w:r>
      <w:r>
        <w:rPr>
          <w:rStyle w:val="VerbatimChar"/>
        </w:rPr>
        <w:t xml:space="preserve">#&gt;  P hms              0.5.3    2020-01-08 [?] CRAN (R 4.0.0)</w:t>
      </w:r>
      <w:r>
        <w:br/>
      </w:r>
      <w:r>
        <w:rPr>
          <w:rStyle w:val="VerbatimChar"/>
        </w:rPr>
        <w:t xml:space="preserve">#&gt;  P htmltools        0.4.0    2019-10-04 [?] CRAN (R 4.0.0)</w:t>
      </w:r>
      <w:r>
        <w:br/>
      </w:r>
      <w:r>
        <w:rPr>
          <w:rStyle w:val="VerbatimChar"/>
        </w:rPr>
        <w:t xml:space="preserve">#&gt;  P httr             1.4.1    2019-08-05 [?] CRAN (R 4.0.0)</w:t>
      </w:r>
      <w:r>
        <w:br/>
      </w:r>
      <w:r>
        <w:rPr>
          <w:rStyle w:val="VerbatimChar"/>
        </w:rPr>
        <w:t xml:space="preserve">#&gt;    jpeg             0.1-8.1  2019-10-24 [2] CRAN (R 4.0.0)</w:t>
      </w:r>
      <w:r>
        <w:br/>
      </w:r>
      <w:r>
        <w:rPr>
          <w:rStyle w:val="VerbatimChar"/>
        </w:rPr>
        <w:t xml:space="preserve">#&gt;  P jsonlite         1.6.1    2020-02-02 [?] CRAN (R 4.0.0)</w:t>
      </w:r>
      <w:r>
        <w:br/>
      </w:r>
      <w:r>
        <w:rPr>
          <w:rStyle w:val="VerbatimChar"/>
        </w:rPr>
        <w:t xml:space="preserve">#&gt;  P kableExtra       1.1.0    2019-03-16 [?] CRAN (R 4.0.0)</w:t>
      </w:r>
      <w:r>
        <w:br/>
      </w:r>
      <w:r>
        <w:rPr>
          <w:rStyle w:val="VerbatimChar"/>
        </w:rPr>
        <w:t xml:space="preserve">#&gt;  P KernSmooth       2.23-17  2020-04-26 [?] CRAN (R 4.0.0)</w:t>
      </w:r>
      <w:r>
        <w:br/>
      </w:r>
      <w:r>
        <w:rPr>
          <w:rStyle w:val="VerbatimChar"/>
        </w:rPr>
        <w:t xml:space="preserve">#&gt;  P knitr            1.28     2020-02-06 [?] CRAN (R 4.0.0)</w:t>
      </w:r>
      <w:r>
        <w:br/>
      </w:r>
      <w:r>
        <w:rPr>
          <w:rStyle w:val="VerbatimChar"/>
        </w:rPr>
        <w:t xml:space="preserve">#&gt;  P labeling         0.3      2014-08-23 [?] CRAN (R 4.0.0)</w:t>
      </w:r>
      <w:r>
        <w:br/>
      </w:r>
      <w:r>
        <w:rPr>
          <w:rStyle w:val="VerbatimChar"/>
        </w:rPr>
        <w:t xml:space="preserve">#&gt;  P lattice          0.20-41  2020-04-02 [?] CRAN (R 4.0.0)</w:t>
      </w:r>
      <w:r>
        <w:br/>
      </w:r>
      <w:r>
        <w:rPr>
          <w:rStyle w:val="VerbatimChar"/>
        </w:rPr>
        <w:t xml:space="preserve">#&gt;  P lifecycle        0.2.0    2020-03-06 [?] CRAN (R 4.0.0)</w:t>
      </w:r>
      <w:r>
        <w:br/>
      </w:r>
      <w:r>
        <w:rPr>
          <w:rStyle w:val="VerbatimChar"/>
        </w:rPr>
        <w:t xml:space="preserve">#&gt;    lubridate        1.7.8    2020-04-06 [2] CRAN (R 4.0.0)</w:t>
      </w:r>
      <w:r>
        <w:br/>
      </w:r>
      <w:r>
        <w:rPr>
          <w:rStyle w:val="VerbatimChar"/>
        </w:rPr>
        <w:t xml:space="preserve">#&gt;  P magrittr         1.5      2014-11-22 [?] CRAN (R 4.0.0)</w:t>
      </w:r>
      <w:r>
        <w:br/>
      </w:r>
      <w:r>
        <w:rPr>
          <w:rStyle w:val="VerbatimChar"/>
        </w:rPr>
        <w:t xml:space="preserve">#&gt;    maptools       * 1.0-1    2020-05-14 [2] CRAN (R 4.0.0)</w:t>
      </w:r>
      <w:r>
        <w:br/>
      </w:r>
      <w:r>
        <w:rPr>
          <w:rStyle w:val="VerbatimChar"/>
        </w:rPr>
        <w:t xml:space="preserve">#&gt;  P MASS             7.3-51.6 2020-04-26 [?] CRAN (R 4.0.0)</w:t>
      </w:r>
      <w:r>
        <w:br/>
      </w:r>
      <w:r>
        <w:rPr>
          <w:rStyle w:val="VerbatimChar"/>
        </w:rPr>
        <w:t xml:space="preserve">#&gt;  P Matrix           1.2-18   2019-11-27 [?] CRAN (R 4.0.0)</w:t>
      </w:r>
      <w:r>
        <w:br/>
      </w:r>
      <w:r>
        <w:rPr>
          <w:rStyle w:val="VerbatimChar"/>
        </w:rPr>
        <w:t xml:space="preserve">#&gt;    memoise          1.1.0    2017-04-21 [2] CRAN (R 4.0.0)</w:t>
      </w:r>
      <w:r>
        <w:br/>
      </w:r>
      <w:r>
        <w:rPr>
          <w:rStyle w:val="VerbatimChar"/>
        </w:rPr>
        <w:t xml:space="preserve">#&gt;  P mgcv             1.8-31   2019-11-09 [?] CRAN (R 4.0.0)</w:t>
      </w:r>
      <w:r>
        <w:br/>
      </w:r>
      <w:r>
        <w:rPr>
          <w:rStyle w:val="VerbatimChar"/>
        </w:rPr>
        <w:t xml:space="preserve">#&gt;    modelr           0.1.8    2020-05-19 [2] CRAN (R 4.0.0)</w:t>
      </w:r>
      <w:r>
        <w:br/>
      </w:r>
      <w:r>
        <w:rPr>
          <w:rStyle w:val="VerbatimChar"/>
        </w:rPr>
        <w:t xml:space="preserve">#&gt;  P munsell          0.5.0    2018-06-12 [?] CRAN (R 4.0.0)</w:t>
      </w:r>
      <w:r>
        <w:br/>
      </w:r>
      <w:r>
        <w:rPr>
          <w:rStyle w:val="VerbatimChar"/>
        </w:rPr>
        <w:t xml:space="preserve">#&gt;  P nlme           * 3.1-147  2020-04-13 [?] CRAN (R 4.0.0)</w:t>
      </w:r>
      <w:r>
        <w:br/>
      </w:r>
      <w:r>
        <w:rPr>
          <w:rStyle w:val="VerbatimChar"/>
        </w:rPr>
        <w:t xml:space="preserve">#&gt;  P pillar           1.4.4    2020-05-05 [?] CRAN (R 4.0.0)</w:t>
      </w:r>
      <w:r>
        <w:br/>
      </w:r>
      <w:r>
        <w:rPr>
          <w:rStyle w:val="VerbatimChar"/>
        </w:rPr>
        <w:t xml:space="preserve">#&gt;  P pkgbuild         1.0.8    2020-05-07 [?] CRAN (R 4.0.0)</w:t>
      </w:r>
      <w:r>
        <w:br/>
      </w:r>
      <w:r>
        <w:rPr>
          <w:rStyle w:val="VerbatimChar"/>
        </w:rPr>
        <w:t xml:space="preserve">#&gt;  P pkgconfig        2.0.3    2019-09-22 [?] CRAN (R 4.0.0)</w:t>
      </w:r>
      <w:r>
        <w:br/>
      </w:r>
      <w:r>
        <w:rPr>
          <w:rStyle w:val="VerbatimChar"/>
        </w:rPr>
        <w:t xml:space="preserve">#&gt;  P pkgload          1.0.2    2018-10-29 [?] CRAN (R 4.0.0)</w:t>
      </w:r>
      <w:r>
        <w:br/>
      </w:r>
      <w:r>
        <w:rPr>
          <w:rStyle w:val="VerbatimChar"/>
        </w:rPr>
        <w:t xml:space="preserve">#&gt;  P plyr             1.8.6    2020-03-03 [?] CRAN (R 4.0.0)</w:t>
      </w:r>
      <w:r>
        <w:br/>
      </w:r>
      <w:r>
        <w:rPr>
          <w:rStyle w:val="VerbatimChar"/>
        </w:rPr>
        <w:t xml:space="preserve">#&gt;  P png              0.1-7    2013-12-03 [?] CRAN (R 4.0.0)</w:t>
      </w:r>
      <w:r>
        <w:br/>
      </w:r>
      <w:r>
        <w:rPr>
          <w:rStyle w:val="VerbatimChar"/>
        </w:rPr>
        <w:t xml:space="preserve">#&gt;  P polyclip         1.10-0   2019-03-14 [?] CRAN (R 4.0.0)</w:t>
      </w:r>
      <w:r>
        <w:br/>
      </w:r>
      <w:r>
        <w:rPr>
          <w:rStyle w:val="VerbatimChar"/>
        </w:rPr>
        <w:t xml:space="preserve">#&gt;  P prettyunits      1.1.1    2020-01-24 [?] CRAN (R 4.0.0)</w:t>
      </w:r>
      <w:r>
        <w:br/>
      </w:r>
      <w:r>
        <w:rPr>
          <w:rStyle w:val="VerbatimChar"/>
        </w:rPr>
        <w:t xml:space="preserve">#&gt;  P processx         3.4.2    2020-02-09 [?] CRAN (R 4.0.0)</w:t>
      </w:r>
      <w:r>
        <w:br/>
      </w:r>
      <w:r>
        <w:rPr>
          <w:rStyle w:val="VerbatimChar"/>
        </w:rPr>
        <w:t xml:space="preserve">#&gt;  P ps               1.3.3    2020-05-08 [?] CRAN (R 4.0.0)</w:t>
      </w:r>
      <w:r>
        <w:br/>
      </w:r>
      <w:r>
        <w:rPr>
          <w:rStyle w:val="VerbatimChar"/>
        </w:rPr>
        <w:t xml:space="preserve">#&gt;  P purrr          * 0.3.4    2020-04-17 [?] CRAN (R 4.0.0)</w:t>
      </w:r>
      <w:r>
        <w:br/>
      </w:r>
      <w:r>
        <w:rPr>
          <w:rStyle w:val="VerbatimChar"/>
        </w:rPr>
        <w:t xml:space="preserve">#&gt;  P R6               2.4.1    2019-11-12 [?] CRAN (R 4.0.0)</w:t>
      </w:r>
      <w:r>
        <w:br/>
      </w:r>
      <w:r>
        <w:rPr>
          <w:rStyle w:val="VerbatimChar"/>
        </w:rPr>
        <w:t xml:space="preserve">#&gt;  P raster         * 3.1-5    2020-04-19 [?] CRAN (R 4.0.0)</w:t>
      </w:r>
      <w:r>
        <w:br/>
      </w:r>
      <w:r>
        <w:rPr>
          <w:rStyle w:val="VerbatimChar"/>
        </w:rPr>
        <w:t xml:space="preserve">#&gt;  P Rcpp             1.0.4.6  2020-04-09 [?] CRAN (R 4.0.0)</w:t>
      </w:r>
      <w:r>
        <w:br/>
      </w:r>
      <w:r>
        <w:rPr>
          <w:rStyle w:val="VerbatimChar"/>
        </w:rPr>
        <w:t xml:space="preserve">#&gt;  P readr          * 1.3.1    2018-12-21 [?] CRAN (R 4.0.0)</w:t>
      </w:r>
      <w:r>
        <w:br/>
      </w:r>
      <w:r>
        <w:rPr>
          <w:rStyle w:val="VerbatimChar"/>
        </w:rPr>
        <w:t xml:space="preserve">#&gt;    readxl           1.3.1    2019-03-13 [2] CRAN (R 4.0.0)</w:t>
      </w:r>
      <w:r>
        <w:br/>
      </w:r>
      <w:r>
        <w:rPr>
          <w:rStyle w:val="VerbatimChar"/>
        </w:rPr>
        <w:t xml:space="preserve">#&gt;    remotes          2.1.1    2020-02-15 [2] CRAN (R 4.0.0)</w:t>
      </w:r>
      <w:r>
        <w:br/>
      </w:r>
      <w:r>
        <w:rPr>
          <w:rStyle w:val="VerbatimChar"/>
        </w:rPr>
        <w:t xml:space="preserve">#&gt;    reprex           0.3.0    2019-05-16 [2] CRAN (R 4.0.0)</w:t>
      </w:r>
      <w:r>
        <w:br/>
      </w:r>
      <w:r>
        <w:rPr>
          <w:rStyle w:val="VerbatimChar"/>
        </w:rPr>
        <w:t xml:space="preserve">#&gt;  P rgeos            0.5-3    2020-05-08 [?] CRAN (R 4.0.0)</w:t>
      </w:r>
      <w:r>
        <w:br/>
      </w:r>
      <w:r>
        <w:rPr>
          <w:rStyle w:val="VerbatimChar"/>
        </w:rPr>
        <w:t xml:space="preserve">#&gt;    RgoogleMaps      1.4.5.3  2020-02-12 [2] CRAN (R 4.0.0)</w:t>
      </w:r>
      <w:r>
        <w:br/>
      </w:r>
      <w:r>
        <w:rPr>
          <w:rStyle w:val="VerbatimChar"/>
        </w:rPr>
        <w:t xml:space="preserve">#&gt;    rjson            0.2.20   2018-06-08 [2] CRAN (R 4.0.0)</w:t>
      </w:r>
      <w:r>
        <w:br/>
      </w:r>
      <w:r>
        <w:rPr>
          <w:rStyle w:val="VerbatimChar"/>
        </w:rPr>
        <w:t xml:space="preserve">#&gt;  P rlang            0.4.6    2020-05-02 [?] CRAN (R 4.0.0)</w:t>
      </w:r>
      <w:r>
        <w:br/>
      </w:r>
      <w:r>
        <w:rPr>
          <w:rStyle w:val="VerbatimChar"/>
        </w:rPr>
        <w:t xml:space="preserve">#&gt;  P rmarkdown        2.1      2020-01-20 [?] CRAN (R 4.0.0)</w:t>
      </w:r>
      <w:r>
        <w:br/>
      </w:r>
      <w:r>
        <w:rPr>
          <w:rStyle w:val="VerbatimChar"/>
        </w:rPr>
        <w:t xml:space="preserve">#&gt;  P rpart          * 4.1-15   2019-04-12 [?] CRAN (R 4.0.0)</w:t>
      </w:r>
      <w:r>
        <w:br/>
      </w:r>
      <w:r>
        <w:rPr>
          <w:rStyle w:val="VerbatimChar"/>
        </w:rPr>
        <w:t xml:space="preserve">#&gt;  P rprojroot        1.3-2    2018-01-03 [?] CRAN (R 4.0.0)</w:t>
      </w:r>
      <w:r>
        <w:br/>
      </w:r>
      <w:r>
        <w:rPr>
          <w:rStyle w:val="VerbatimChar"/>
        </w:rPr>
        <w:t xml:space="preserve">#&gt;    rrtools          0.1.0    2020-07-03 [2] local         </w:t>
      </w:r>
      <w:r>
        <w:br/>
      </w:r>
      <w:r>
        <w:rPr>
          <w:rStyle w:val="VerbatimChar"/>
        </w:rPr>
        <w:t xml:space="preserve">#&gt;  P rstudioapi       0.11     2020-02-07 [?] CRAN (R 4.0.0)</w:t>
      </w:r>
      <w:r>
        <w:br/>
      </w:r>
      <w:r>
        <w:rPr>
          <w:rStyle w:val="VerbatimChar"/>
        </w:rPr>
        <w:t xml:space="preserve">#&gt;  P rvest            0.3.5    2019-11-08 [?] CRAN (R 4.0.0)</w:t>
      </w:r>
      <w:r>
        <w:br/>
      </w:r>
      <w:r>
        <w:rPr>
          <w:rStyle w:val="VerbatimChar"/>
        </w:rPr>
        <w:t xml:space="preserve">#&gt;  P scales           1.1.1    2020-05-11 [?] CRAN (R 4.0.0)</w:t>
      </w:r>
      <w:r>
        <w:br/>
      </w:r>
      <w:r>
        <w:rPr>
          <w:rStyle w:val="VerbatimChar"/>
        </w:rPr>
        <w:t xml:space="preserve">#&gt;    sessioninfo      1.1.1    2018-11-05 [2] CRAN (R 4.0.0)</w:t>
      </w:r>
      <w:r>
        <w:br/>
      </w:r>
      <w:r>
        <w:rPr>
          <w:rStyle w:val="VerbatimChar"/>
        </w:rPr>
        <w:t xml:space="preserve">#&gt;  P sf             * 0.9-3    2020-05-04 [?] CRAN (R 4.0.0)</w:t>
      </w:r>
      <w:r>
        <w:br/>
      </w:r>
      <w:r>
        <w:rPr>
          <w:rStyle w:val="VerbatimChar"/>
        </w:rPr>
        <w:t xml:space="preserve">#&gt;  P sp             * 1.4-1    2020-02-28 [?] CRAN (R 4.0.0)</w:t>
      </w:r>
      <w:r>
        <w:br/>
      </w:r>
      <w:r>
        <w:rPr>
          <w:rStyle w:val="VerbatimChar"/>
        </w:rPr>
        <w:t xml:space="preserve">#&gt;  P spatstat       * 1.64-1   2020-05-12 [?] CRAN (R 4.0.0)</w:t>
      </w:r>
      <w:r>
        <w:br/>
      </w:r>
      <w:r>
        <w:rPr>
          <w:rStyle w:val="VerbatimChar"/>
        </w:rPr>
        <w:t xml:space="preserve">#&gt;  P spatstat.data  * 1.4-3    2020-01-26 [?] CRAN (R 4.0.0)</w:t>
      </w:r>
      <w:r>
        <w:br/>
      </w:r>
      <w:r>
        <w:rPr>
          <w:rStyle w:val="VerbatimChar"/>
        </w:rPr>
        <w:t xml:space="preserve">#&gt;  P spatstat.utils   1.17-0   2020-02-07 [?] CRAN (R 4.0.0)</w:t>
      </w:r>
      <w:r>
        <w:br/>
      </w:r>
      <w:r>
        <w:rPr>
          <w:rStyle w:val="VerbatimChar"/>
        </w:rPr>
        <w:t xml:space="preserve">#&gt;  P stringi          1.4.6    2020-02-17 [?] CRAN (R 4.0.0)</w:t>
      </w:r>
      <w:r>
        <w:br/>
      </w:r>
      <w:r>
        <w:rPr>
          <w:rStyle w:val="VerbatimChar"/>
        </w:rPr>
        <w:t xml:space="preserve">#&gt;  P stringr        * 1.4.0    2019-02-10 [?] CRAN (R 4.0.0)</w:t>
      </w:r>
      <w:r>
        <w:br/>
      </w:r>
      <w:r>
        <w:rPr>
          <w:rStyle w:val="VerbatimChar"/>
        </w:rPr>
        <w:t xml:space="preserve">#&gt;  P tensor           1.5      2012-05-05 [?] CRAN (R 4.0.0)</w:t>
      </w:r>
      <w:r>
        <w:br/>
      </w:r>
      <w:r>
        <w:rPr>
          <w:rStyle w:val="VerbatimChar"/>
        </w:rPr>
        <w:t xml:space="preserve">#&gt;  P testthat         2.3.2    2020-03-02 [?] CRAN (R 4.0.0)</w:t>
      </w:r>
      <w:r>
        <w:br/>
      </w:r>
      <w:r>
        <w:rPr>
          <w:rStyle w:val="VerbatimChar"/>
        </w:rPr>
        <w:t xml:space="preserve">#&gt;  P tibble         * 3.0.1    2020-04-20 [?] CRAN (R 4.0.0)</w:t>
      </w:r>
      <w:r>
        <w:br/>
      </w:r>
      <w:r>
        <w:rPr>
          <w:rStyle w:val="VerbatimChar"/>
        </w:rPr>
        <w:t xml:space="preserve">#&gt;    tidyr          * 1.1.0    2020-05-20 [2] CRAN (R 4.0.0)</w:t>
      </w:r>
      <w:r>
        <w:br/>
      </w:r>
      <w:r>
        <w:rPr>
          <w:rStyle w:val="VerbatimChar"/>
        </w:rPr>
        <w:t xml:space="preserve">#&gt;  P tidyselect       1.1.0    2020-05-11 [?] CRAN (R 4.0.0)</w:t>
      </w:r>
      <w:r>
        <w:br/>
      </w:r>
      <w:r>
        <w:rPr>
          <w:rStyle w:val="VerbatimChar"/>
        </w:rPr>
        <w:t xml:space="preserve">#&gt;    tidyverse      * 1.3.0    2019-11-21 [2] CRAN (R 4.0.0)</w:t>
      </w:r>
      <w:r>
        <w:br/>
      </w:r>
      <w:r>
        <w:rPr>
          <w:rStyle w:val="VerbatimChar"/>
        </w:rPr>
        <w:t xml:space="preserve">#&gt;  P tweenr           1.0.1    2018-12-14 [?] CRAN (R 4.0.0)</w:t>
      </w:r>
      <w:r>
        <w:br/>
      </w:r>
      <w:r>
        <w:rPr>
          <w:rStyle w:val="VerbatimChar"/>
        </w:rPr>
        <w:t xml:space="preserve">#&gt;  P units            0.6-6    2020-03-16 [?] CRAN (R 4.0.0)</w:t>
      </w:r>
      <w:r>
        <w:br/>
      </w:r>
      <w:r>
        <w:rPr>
          <w:rStyle w:val="VerbatimChar"/>
        </w:rPr>
        <w:t xml:space="preserve">#&gt;    usethis          1.6.1    2020-04-29 [2] CRAN (R 4.0.0)</w:t>
      </w:r>
      <w:r>
        <w:br/>
      </w:r>
      <w:r>
        <w:rPr>
          <w:rStyle w:val="VerbatimChar"/>
        </w:rPr>
        <w:t xml:space="preserve">#&gt;  P vctrs            0.3.0    2020-05-11 [?] CRAN (R 4.0.0)</w:t>
      </w:r>
      <w:r>
        <w:br/>
      </w:r>
      <w:r>
        <w:rPr>
          <w:rStyle w:val="VerbatimChar"/>
        </w:rPr>
        <w:t xml:space="preserve">#&gt;    viridis        * 0.5.1    2018-03-29 [2] CRAN (R 4.0.0)</w:t>
      </w:r>
      <w:r>
        <w:br/>
      </w:r>
      <w:r>
        <w:rPr>
          <w:rStyle w:val="VerbatimChar"/>
        </w:rPr>
        <w:t xml:space="preserve">#&gt;  P viridisLite    * 0.3.0    2018-02-01 [?] CRAN (R 4.0.0)</w:t>
      </w:r>
      <w:r>
        <w:br/>
      </w:r>
      <w:r>
        <w:rPr>
          <w:rStyle w:val="VerbatimChar"/>
        </w:rPr>
        <w:t xml:space="preserve">#&gt;  P webshot          0.5.2    2019-11-22 [?] CRAN (R 4.0.0)</w:t>
      </w:r>
      <w:r>
        <w:br/>
      </w:r>
      <w:r>
        <w:rPr>
          <w:rStyle w:val="VerbatimChar"/>
        </w:rPr>
        <w:t xml:space="preserve">#&gt;  P withr            2.2.0    2020-04-20 [?] CRAN (R 4.0.0)</w:t>
      </w:r>
      <w:r>
        <w:br/>
      </w:r>
      <w:r>
        <w:rPr>
          <w:rStyle w:val="VerbatimChar"/>
        </w:rPr>
        <w:t xml:space="preserve">#&gt;  P xfun             0.13     2020-04-13 [?] CRAN (R 4.0.0)</w:t>
      </w:r>
      <w:r>
        <w:br/>
      </w:r>
      <w:r>
        <w:rPr>
          <w:rStyle w:val="VerbatimChar"/>
        </w:rPr>
        <w:t xml:space="preserve">#&gt;  P xml2             1.3.2    2020-04-23 [?] CRAN (R 4.0.0)</w:t>
      </w:r>
      <w:r>
        <w:br/>
      </w:r>
      <w:r>
        <w:rPr>
          <w:rStyle w:val="VerbatimChar"/>
        </w:rPr>
        <w:t xml:space="preserve">#&gt;  P yaml             2.2.1    2020-02-01 [?] CRAN (R 4.0.0)</w:t>
      </w:r>
      <w:r>
        <w:br/>
      </w:r>
      <w:r>
        <w:rPr>
          <w:rStyle w:val="VerbatimChar"/>
        </w:rPr>
        <w:t xml:space="preserve">#&gt; </w:t>
      </w:r>
      <w:r>
        <w:br/>
      </w:r>
      <w:r>
        <w:rPr>
          <w:rStyle w:val="VerbatimChar"/>
        </w:rPr>
        <w:t xml:space="preserve">#&gt; [1] /Users/bmarwick/Desktop/kwl-ornaments/renv/library/R-4.0/x86_64-apple-darwin17.0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r>
      <w:r>
        <w:rPr>
          <w:rStyle w:val="VerbatimChar"/>
        </w:rPr>
        <w:t xml:space="preserve">#&gt; Remote:   master @ origin (https://github.com/LiYingWang/kwl-ornaments)</w:t>
      </w:r>
      <w:r>
        <w:br/>
      </w:r>
      <w:r>
        <w:rPr>
          <w:rStyle w:val="VerbatimChar"/>
        </w:rPr>
        <w:t xml:space="preserve">#&gt; Head:     [9d46538] 2020-07-09: knits on BM's computer!</w:t>
      </w:r>
    </w:p>
    <w:p>
      <w:pPr>
        <w:pStyle w:val="FirstParagraph"/>
      </w:pPr>
      <w:r>
        <w:t xml:space="preserve">Word count: 6534</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2020-07-09T19:24:34Z</dcterms:created>
  <dcterms:modified xsi:type="dcterms:W3CDTF">2020-07-09T19:24:34Z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09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